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69CC" w14:textId="3ABF8CD4" w:rsidR="008E1540" w:rsidRPr="00F357DD" w:rsidRDefault="00F15069" w:rsidP="00F91CB5">
      <w:pPr>
        <w:pStyle w:val="Header"/>
        <w:tabs>
          <w:tab w:val="clear" w:pos="4153"/>
          <w:tab w:val="clear" w:pos="8306"/>
          <w:tab w:val="left" w:pos="2880"/>
        </w:tabs>
        <w:jc w:val="both"/>
        <w:rPr>
          <w:rFonts w:ascii="Arial" w:hAnsi="Arial" w:cs="Arial"/>
          <w:szCs w:val="24"/>
        </w:rPr>
      </w:pPr>
      <w:r w:rsidRPr="00F357DD">
        <w:rPr>
          <w:rFonts w:ascii="Arial" w:hAnsi="Arial" w:cs="Arial"/>
          <w:b/>
          <w:szCs w:val="24"/>
        </w:rPr>
        <w:t>Job Title</w:t>
      </w:r>
      <w:r w:rsidRPr="00F357DD">
        <w:rPr>
          <w:rFonts w:ascii="Arial" w:hAnsi="Arial" w:cs="Arial"/>
          <w:szCs w:val="24"/>
        </w:rPr>
        <w:tab/>
      </w:r>
      <w:r w:rsidR="006A2F49">
        <w:rPr>
          <w:rFonts w:ascii="Arial" w:hAnsi="Arial" w:cs="Arial"/>
          <w:szCs w:val="24"/>
        </w:rPr>
        <w:t>Biologist</w:t>
      </w:r>
    </w:p>
    <w:p w14:paraId="205D8B2E" w14:textId="77777777" w:rsidR="00BD38F7" w:rsidRPr="00F357DD" w:rsidRDefault="00BD38F7" w:rsidP="00F91CB5">
      <w:pPr>
        <w:pStyle w:val="Header"/>
        <w:tabs>
          <w:tab w:val="clear" w:pos="4153"/>
          <w:tab w:val="clear" w:pos="8306"/>
          <w:tab w:val="left" w:pos="2880"/>
        </w:tabs>
        <w:jc w:val="both"/>
        <w:rPr>
          <w:rFonts w:ascii="Arial" w:hAnsi="Arial" w:cs="Arial"/>
          <w:szCs w:val="24"/>
        </w:rPr>
      </w:pPr>
    </w:p>
    <w:p w14:paraId="3FB135E8" w14:textId="77777777" w:rsidR="00F15069" w:rsidRPr="00F357DD" w:rsidRDefault="00F15069" w:rsidP="00F91CB5">
      <w:pPr>
        <w:tabs>
          <w:tab w:val="left" w:pos="2880"/>
        </w:tabs>
        <w:jc w:val="both"/>
        <w:rPr>
          <w:rFonts w:ascii="Arial" w:hAnsi="Arial" w:cs="Arial"/>
          <w:szCs w:val="24"/>
        </w:rPr>
      </w:pPr>
      <w:r w:rsidRPr="00F357DD">
        <w:rPr>
          <w:rFonts w:ascii="Arial" w:hAnsi="Arial" w:cs="Arial"/>
          <w:b/>
          <w:szCs w:val="24"/>
        </w:rPr>
        <w:t>Department</w:t>
      </w:r>
      <w:r w:rsidR="000E4A31" w:rsidRPr="00F357DD">
        <w:rPr>
          <w:rFonts w:ascii="Arial" w:hAnsi="Arial" w:cs="Arial"/>
          <w:szCs w:val="24"/>
        </w:rPr>
        <w:tab/>
      </w:r>
      <w:r w:rsidR="006A2F49">
        <w:rPr>
          <w:rFonts w:ascii="Arial" w:hAnsi="Arial" w:cs="Arial"/>
          <w:szCs w:val="24"/>
        </w:rPr>
        <w:t>Husbandry</w:t>
      </w:r>
    </w:p>
    <w:p w14:paraId="0C6DE917" w14:textId="77777777" w:rsidR="00BD38F7" w:rsidRPr="00F357DD" w:rsidRDefault="004135D2" w:rsidP="00F91CB5">
      <w:pPr>
        <w:tabs>
          <w:tab w:val="left" w:pos="2880"/>
        </w:tabs>
        <w:jc w:val="both"/>
        <w:rPr>
          <w:rFonts w:ascii="Arial" w:hAnsi="Arial" w:cs="Arial"/>
          <w:szCs w:val="24"/>
        </w:rPr>
      </w:pPr>
      <w:r w:rsidRPr="00F357DD">
        <w:rPr>
          <w:rFonts w:ascii="Arial" w:hAnsi="Arial" w:cs="Arial"/>
          <w:szCs w:val="24"/>
        </w:rPr>
        <w:tab/>
      </w:r>
    </w:p>
    <w:p w14:paraId="6F93C8BB" w14:textId="77777777" w:rsidR="00747750" w:rsidRDefault="00F15069" w:rsidP="00F91CB5">
      <w:pPr>
        <w:tabs>
          <w:tab w:val="left" w:pos="2880"/>
        </w:tabs>
        <w:jc w:val="both"/>
        <w:rPr>
          <w:rFonts w:ascii="Arial" w:hAnsi="Arial" w:cs="Arial"/>
          <w:szCs w:val="24"/>
        </w:rPr>
      </w:pPr>
      <w:r w:rsidRPr="00F357DD">
        <w:rPr>
          <w:rFonts w:ascii="Arial" w:hAnsi="Arial" w:cs="Arial"/>
          <w:b/>
          <w:szCs w:val="24"/>
        </w:rPr>
        <w:t>Reports to</w:t>
      </w:r>
      <w:r w:rsidRPr="00F357DD">
        <w:rPr>
          <w:rFonts w:ascii="Arial" w:hAnsi="Arial" w:cs="Arial"/>
          <w:szCs w:val="24"/>
        </w:rPr>
        <w:tab/>
      </w:r>
      <w:r w:rsidR="00747750">
        <w:rPr>
          <w:rFonts w:ascii="Arial" w:hAnsi="Arial" w:cs="Arial"/>
          <w:szCs w:val="24"/>
        </w:rPr>
        <w:t>Curator</w:t>
      </w:r>
    </w:p>
    <w:p w14:paraId="1388A2AD" w14:textId="6CC1D189" w:rsidR="008E1540" w:rsidRDefault="00747750" w:rsidP="00F91CB5">
      <w:pPr>
        <w:tabs>
          <w:tab w:val="left" w:pos="28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6A2F49">
        <w:rPr>
          <w:rFonts w:ascii="Arial" w:hAnsi="Arial" w:cs="Arial"/>
          <w:szCs w:val="24"/>
        </w:rPr>
        <w:t>Assistant Curator</w:t>
      </w:r>
    </w:p>
    <w:p w14:paraId="0EADDF32" w14:textId="77777777" w:rsidR="00704055" w:rsidRDefault="00704055" w:rsidP="00F91CB5">
      <w:pPr>
        <w:pStyle w:val="Heading1"/>
        <w:jc w:val="both"/>
        <w:rPr>
          <w:rFonts w:ascii="Arial" w:hAnsi="Arial" w:cs="Arial"/>
          <w:szCs w:val="24"/>
        </w:rPr>
      </w:pPr>
    </w:p>
    <w:p w14:paraId="7551AA70" w14:textId="77777777" w:rsidR="00BF1D29" w:rsidRPr="00BF1D29" w:rsidRDefault="00BF1D29" w:rsidP="00BF1D29"/>
    <w:p w14:paraId="3F5836F7" w14:textId="77777777" w:rsidR="00547E15" w:rsidRPr="00F357DD" w:rsidRDefault="00547E15" w:rsidP="00F91CB5">
      <w:pPr>
        <w:pStyle w:val="Heading1"/>
        <w:jc w:val="both"/>
        <w:rPr>
          <w:rFonts w:ascii="Arial" w:hAnsi="Arial" w:cs="Arial"/>
          <w:szCs w:val="24"/>
        </w:rPr>
      </w:pPr>
      <w:r w:rsidRPr="00F357DD">
        <w:rPr>
          <w:rFonts w:ascii="Arial" w:hAnsi="Arial" w:cs="Arial"/>
          <w:szCs w:val="24"/>
        </w:rPr>
        <w:t>Primary Objective</w:t>
      </w:r>
      <w:r w:rsidR="00EE678C" w:rsidRPr="00F357DD">
        <w:rPr>
          <w:rFonts w:ascii="Arial" w:hAnsi="Arial" w:cs="Arial"/>
          <w:szCs w:val="24"/>
        </w:rPr>
        <w:t>s</w:t>
      </w:r>
    </w:p>
    <w:p w14:paraId="3641653E" w14:textId="7815F975" w:rsidR="00AD378B" w:rsidRPr="006A2F49" w:rsidRDefault="009E6629" w:rsidP="00F91CB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6A2F49">
        <w:rPr>
          <w:rFonts w:ascii="Arial" w:hAnsi="Arial" w:cs="Arial"/>
          <w:szCs w:val="24"/>
        </w:rPr>
        <w:t>Play a key role in developing the Aquarium as a leading marine conservation body in the UK through delivery of the mission:</w:t>
      </w:r>
      <w:r w:rsidR="00AD378B" w:rsidRPr="006A2F49">
        <w:rPr>
          <w:rFonts w:ascii="Arial" w:hAnsi="Arial" w:cs="Arial"/>
          <w:szCs w:val="24"/>
        </w:rPr>
        <w:t xml:space="preserve"> “</w:t>
      </w:r>
      <w:r w:rsidR="00F357DD" w:rsidRPr="006A2F49">
        <w:rPr>
          <w:rFonts w:ascii="Arial" w:hAnsi="Arial" w:cs="Arial"/>
          <w:b/>
          <w:szCs w:val="24"/>
        </w:rPr>
        <w:t>Connecting us with our O</w:t>
      </w:r>
      <w:r w:rsidR="008E1540" w:rsidRPr="006A2F49">
        <w:rPr>
          <w:rFonts w:ascii="Arial" w:hAnsi="Arial" w:cs="Arial"/>
          <w:b/>
          <w:szCs w:val="24"/>
        </w:rPr>
        <w:t>ceans</w:t>
      </w:r>
      <w:r w:rsidR="00AD378B" w:rsidRPr="006A2F49">
        <w:rPr>
          <w:rFonts w:ascii="Arial" w:hAnsi="Arial" w:cs="Arial"/>
          <w:szCs w:val="24"/>
        </w:rPr>
        <w:t>”</w:t>
      </w:r>
      <w:r w:rsidR="00B916DF" w:rsidRPr="006A2F49">
        <w:rPr>
          <w:rFonts w:ascii="Arial" w:hAnsi="Arial" w:cs="Arial"/>
          <w:szCs w:val="24"/>
        </w:rPr>
        <w:t xml:space="preserve"> by way of </w:t>
      </w:r>
      <w:r w:rsidR="006A2F49" w:rsidRPr="006A2F49">
        <w:rPr>
          <w:rFonts w:ascii="Arial" w:hAnsi="Arial" w:cs="Arial"/>
          <w:szCs w:val="24"/>
        </w:rPr>
        <w:t xml:space="preserve">assisting with the development and maintenance of maintain excellent aquarium exhibitions whilst ensuring the highest possible standards of animal welfare and husbandry in accordance </w:t>
      </w:r>
      <w:r w:rsidR="00180C74" w:rsidRPr="006A2F49">
        <w:rPr>
          <w:rFonts w:ascii="Arial" w:hAnsi="Arial" w:cs="Arial"/>
          <w:szCs w:val="24"/>
        </w:rPr>
        <w:t>with</w:t>
      </w:r>
      <w:r w:rsidR="006A2F49" w:rsidRPr="006A2F49">
        <w:rPr>
          <w:rFonts w:ascii="Arial" w:hAnsi="Arial" w:cs="Arial"/>
          <w:szCs w:val="24"/>
        </w:rPr>
        <w:t xml:space="preserve"> the Secretary of Stat</w:t>
      </w:r>
      <w:r w:rsidR="0057204B">
        <w:rPr>
          <w:rFonts w:ascii="Arial" w:hAnsi="Arial" w:cs="Arial"/>
          <w:szCs w:val="24"/>
        </w:rPr>
        <w:t>e’s Modern Zoo Practice (SSSMZP)</w:t>
      </w:r>
    </w:p>
    <w:p w14:paraId="05D5C841" w14:textId="77777777" w:rsidR="00EB39D7" w:rsidRPr="006A2F49" w:rsidRDefault="0081580E" w:rsidP="00D24D6F">
      <w:pPr>
        <w:pStyle w:val="paragraph"/>
        <w:numPr>
          <w:ilvl w:val="0"/>
          <w:numId w:val="16"/>
        </w:numPr>
        <w:ind w:left="714" w:hanging="357"/>
        <w:jc w:val="both"/>
        <w:textAlignment w:val="baseline"/>
        <w:rPr>
          <w:rFonts w:ascii="Arial" w:hAnsi="Arial" w:cs="Arial"/>
        </w:rPr>
      </w:pPr>
      <w:r w:rsidRPr="006A2F49">
        <w:rPr>
          <w:rFonts w:ascii="Arial" w:hAnsi="Arial" w:cs="Arial"/>
          <w:lang w:val="en-US"/>
        </w:rPr>
        <w:t>To adhere to the Core Values of the NMA which are: Positivity, Respect, Integrity, Diversity and Engagement</w:t>
      </w:r>
    </w:p>
    <w:p w14:paraId="75701916" w14:textId="77777777" w:rsidR="006A2F49" w:rsidRDefault="006A2F49" w:rsidP="00F91CB5">
      <w:pPr>
        <w:pStyle w:val="Heading1"/>
        <w:jc w:val="both"/>
        <w:rPr>
          <w:rFonts w:ascii="Arial" w:hAnsi="Arial" w:cs="Arial"/>
          <w:szCs w:val="24"/>
        </w:rPr>
      </w:pPr>
    </w:p>
    <w:p w14:paraId="687F5906" w14:textId="77777777" w:rsidR="006A2F49" w:rsidRDefault="006A2F49" w:rsidP="006A2F49">
      <w:pPr>
        <w:pStyle w:val="Heading1"/>
        <w:tabs>
          <w:tab w:val="left" w:pos="3705"/>
        </w:tabs>
        <w:jc w:val="both"/>
        <w:rPr>
          <w:rFonts w:ascii="Arial" w:hAnsi="Arial" w:cs="Arial"/>
          <w:bCs/>
          <w:szCs w:val="24"/>
        </w:rPr>
      </w:pPr>
      <w:r w:rsidRPr="006A2F49">
        <w:rPr>
          <w:rFonts w:ascii="Arial" w:hAnsi="Arial" w:cs="Arial"/>
          <w:bCs/>
          <w:szCs w:val="24"/>
        </w:rPr>
        <w:t>Duties</w:t>
      </w:r>
    </w:p>
    <w:p w14:paraId="76F270CA" w14:textId="06A2B213" w:rsidR="00D24D6F" w:rsidRDefault="00D24D6F" w:rsidP="00D24D6F">
      <w:pPr>
        <w:numPr>
          <w:ilvl w:val="0"/>
          <w:numId w:val="22"/>
        </w:numPr>
        <w:tabs>
          <w:tab w:val="clear" w:pos="720"/>
          <w:tab w:val="num" w:pos="426"/>
          <w:tab w:val="left" w:pos="2880"/>
        </w:tabs>
        <w:ind w:left="714" w:hanging="357"/>
        <w:jc w:val="both"/>
        <w:rPr>
          <w:rFonts w:ascii="Arial" w:hAnsi="Arial" w:cs="Arial"/>
          <w:bCs/>
          <w:szCs w:val="24"/>
        </w:rPr>
      </w:pPr>
      <w:r w:rsidRPr="00D24D6F">
        <w:rPr>
          <w:rFonts w:ascii="Arial" w:hAnsi="Arial" w:cs="Arial"/>
          <w:bCs/>
          <w:szCs w:val="24"/>
        </w:rPr>
        <w:t>Assist with all activities relating to animal exhibits and husbandry of livestock.</w:t>
      </w:r>
    </w:p>
    <w:p w14:paraId="4DDDDF68" w14:textId="77777777" w:rsidR="00D24D6F" w:rsidRPr="00D24D6F" w:rsidRDefault="00D24D6F" w:rsidP="00D24D6F">
      <w:pPr>
        <w:numPr>
          <w:ilvl w:val="0"/>
          <w:numId w:val="22"/>
        </w:numPr>
        <w:tabs>
          <w:tab w:val="clear" w:pos="720"/>
          <w:tab w:val="num" w:pos="426"/>
          <w:tab w:val="left" w:pos="2880"/>
        </w:tabs>
        <w:ind w:left="714" w:hanging="357"/>
        <w:jc w:val="both"/>
        <w:rPr>
          <w:rFonts w:ascii="Arial" w:hAnsi="Arial" w:cs="Arial"/>
          <w:bCs/>
          <w:szCs w:val="24"/>
        </w:rPr>
      </w:pPr>
      <w:r w:rsidRPr="00D24D6F">
        <w:rPr>
          <w:rFonts w:ascii="Arial" w:hAnsi="Arial" w:cs="Arial"/>
          <w:bCs/>
          <w:szCs w:val="24"/>
        </w:rPr>
        <w:t>Assist with the maintenance of the health of the collection.</w:t>
      </w:r>
    </w:p>
    <w:p w14:paraId="53D07385" w14:textId="77777777" w:rsidR="00D24D6F" w:rsidRPr="00D24D6F" w:rsidRDefault="00D24D6F" w:rsidP="00D24D6F">
      <w:pPr>
        <w:numPr>
          <w:ilvl w:val="0"/>
          <w:numId w:val="22"/>
        </w:numPr>
        <w:tabs>
          <w:tab w:val="clear" w:pos="720"/>
          <w:tab w:val="num" w:pos="426"/>
          <w:tab w:val="left" w:pos="2880"/>
        </w:tabs>
        <w:ind w:left="714" w:hanging="357"/>
        <w:jc w:val="both"/>
        <w:rPr>
          <w:rFonts w:ascii="Arial" w:hAnsi="Arial" w:cs="Arial"/>
          <w:bCs/>
          <w:szCs w:val="24"/>
        </w:rPr>
      </w:pPr>
      <w:r w:rsidRPr="00D24D6F">
        <w:rPr>
          <w:rFonts w:ascii="Arial" w:hAnsi="Arial" w:cs="Arial"/>
          <w:bCs/>
          <w:szCs w:val="24"/>
        </w:rPr>
        <w:t>Monitor water quality appropriate to the needs of the collection.</w:t>
      </w:r>
    </w:p>
    <w:p w14:paraId="540BE567" w14:textId="719C6B26" w:rsidR="00D24D6F" w:rsidRPr="00D24D6F" w:rsidRDefault="00D24D6F" w:rsidP="00D24D6F">
      <w:pPr>
        <w:numPr>
          <w:ilvl w:val="0"/>
          <w:numId w:val="22"/>
        </w:numPr>
        <w:tabs>
          <w:tab w:val="clear" w:pos="720"/>
          <w:tab w:val="num" w:pos="426"/>
          <w:tab w:val="left" w:pos="2880"/>
        </w:tabs>
        <w:ind w:left="714" w:hanging="357"/>
        <w:jc w:val="both"/>
        <w:rPr>
          <w:rFonts w:ascii="Arial" w:hAnsi="Arial" w:cs="Arial"/>
          <w:bCs/>
          <w:szCs w:val="24"/>
        </w:rPr>
      </w:pPr>
      <w:r w:rsidRPr="00D24D6F">
        <w:rPr>
          <w:rFonts w:ascii="Arial" w:hAnsi="Arial" w:cs="Arial"/>
          <w:bCs/>
          <w:szCs w:val="24"/>
        </w:rPr>
        <w:t xml:space="preserve">Work with the Assistant Curator, </w:t>
      </w:r>
      <w:r w:rsidR="00180C74">
        <w:rPr>
          <w:rFonts w:ascii="Arial" w:hAnsi="Arial" w:cs="Arial"/>
          <w:bCs/>
          <w:szCs w:val="24"/>
        </w:rPr>
        <w:t>Lead</w:t>
      </w:r>
      <w:r w:rsidRPr="00D24D6F">
        <w:rPr>
          <w:rFonts w:ascii="Arial" w:hAnsi="Arial" w:cs="Arial"/>
          <w:bCs/>
          <w:szCs w:val="24"/>
        </w:rPr>
        <w:t xml:space="preserve"> Biologist</w:t>
      </w:r>
      <w:r w:rsidR="00180C74">
        <w:rPr>
          <w:rFonts w:ascii="Arial" w:hAnsi="Arial" w:cs="Arial"/>
          <w:bCs/>
          <w:szCs w:val="24"/>
        </w:rPr>
        <w:t>s</w:t>
      </w:r>
      <w:r w:rsidR="007C0196">
        <w:rPr>
          <w:rFonts w:ascii="Arial" w:hAnsi="Arial" w:cs="Arial"/>
          <w:bCs/>
          <w:szCs w:val="24"/>
        </w:rPr>
        <w:t>,</w:t>
      </w:r>
      <w:r w:rsidRPr="00D24D6F">
        <w:rPr>
          <w:rFonts w:ascii="Arial" w:hAnsi="Arial" w:cs="Arial"/>
          <w:bCs/>
          <w:szCs w:val="24"/>
        </w:rPr>
        <w:t xml:space="preserve"> and Engineering Department to ensure that life support systems are adequate for maintaining the collection and that correct water quality is maintained.</w:t>
      </w:r>
    </w:p>
    <w:p w14:paraId="676C7336" w14:textId="77777777" w:rsidR="00D24D6F" w:rsidRPr="00D24D6F" w:rsidRDefault="00D24D6F" w:rsidP="00D24D6F">
      <w:pPr>
        <w:numPr>
          <w:ilvl w:val="0"/>
          <w:numId w:val="22"/>
        </w:numPr>
        <w:tabs>
          <w:tab w:val="clear" w:pos="720"/>
          <w:tab w:val="num" w:pos="426"/>
          <w:tab w:val="left" w:pos="2880"/>
        </w:tabs>
        <w:ind w:left="714" w:hanging="357"/>
        <w:jc w:val="both"/>
        <w:rPr>
          <w:rFonts w:ascii="Arial" w:hAnsi="Arial" w:cs="Arial"/>
          <w:bCs/>
          <w:szCs w:val="24"/>
        </w:rPr>
      </w:pPr>
      <w:r w:rsidRPr="00D24D6F">
        <w:rPr>
          <w:rFonts w:ascii="Arial" w:hAnsi="Arial" w:cs="Arial"/>
          <w:bCs/>
          <w:szCs w:val="24"/>
        </w:rPr>
        <w:t>Carry out routine specimen recording and monitoring programmes.</w:t>
      </w:r>
    </w:p>
    <w:p w14:paraId="468CD3CE" w14:textId="381F8681" w:rsidR="00D24D6F" w:rsidRPr="00D24D6F" w:rsidRDefault="00D24D6F" w:rsidP="00D24D6F">
      <w:pPr>
        <w:numPr>
          <w:ilvl w:val="0"/>
          <w:numId w:val="22"/>
        </w:numPr>
        <w:tabs>
          <w:tab w:val="clear" w:pos="720"/>
          <w:tab w:val="num" w:pos="426"/>
          <w:tab w:val="left" w:pos="2880"/>
        </w:tabs>
        <w:ind w:left="714" w:hanging="357"/>
        <w:jc w:val="both"/>
        <w:rPr>
          <w:rFonts w:ascii="Arial" w:hAnsi="Arial" w:cs="Arial"/>
          <w:bCs/>
          <w:szCs w:val="24"/>
        </w:rPr>
      </w:pPr>
      <w:r w:rsidRPr="00D24D6F">
        <w:rPr>
          <w:rFonts w:ascii="Arial" w:hAnsi="Arial" w:cs="Arial"/>
          <w:bCs/>
          <w:szCs w:val="24"/>
        </w:rPr>
        <w:t>Carry out specimen collection both from other establishments, suppliers and</w:t>
      </w:r>
      <w:r w:rsidR="003F44AF">
        <w:rPr>
          <w:rFonts w:ascii="Arial" w:hAnsi="Arial" w:cs="Arial"/>
          <w:bCs/>
          <w:szCs w:val="24"/>
        </w:rPr>
        <w:t>,</w:t>
      </w:r>
      <w:r w:rsidRPr="00D24D6F">
        <w:rPr>
          <w:rFonts w:ascii="Arial" w:hAnsi="Arial" w:cs="Arial"/>
          <w:bCs/>
          <w:szCs w:val="24"/>
        </w:rPr>
        <w:t xml:space="preserve"> where deemed appropriate, natural environments.</w:t>
      </w:r>
    </w:p>
    <w:p w14:paraId="412FBBD4" w14:textId="51B907A8" w:rsidR="00D24D6F" w:rsidRDefault="00D24D6F" w:rsidP="00D24D6F">
      <w:pPr>
        <w:numPr>
          <w:ilvl w:val="0"/>
          <w:numId w:val="22"/>
        </w:numPr>
        <w:tabs>
          <w:tab w:val="clear" w:pos="720"/>
          <w:tab w:val="num" w:pos="426"/>
          <w:tab w:val="left" w:pos="2880"/>
        </w:tabs>
        <w:ind w:left="714" w:hanging="357"/>
        <w:jc w:val="both"/>
        <w:rPr>
          <w:rFonts w:ascii="Arial" w:hAnsi="Arial" w:cs="Arial"/>
          <w:bCs/>
          <w:szCs w:val="24"/>
        </w:rPr>
      </w:pPr>
      <w:r w:rsidRPr="00D24D6F">
        <w:rPr>
          <w:rFonts w:ascii="Arial" w:hAnsi="Arial" w:cs="Arial"/>
          <w:bCs/>
          <w:szCs w:val="24"/>
        </w:rPr>
        <w:t>Carry out, under the guidance of more senior staff, the administering of treatments where necessary in accordance with laid out animal health treatment protocols under the scrutiny of the vet.</w:t>
      </w:r>
    </w:p>
    <w:p w14:paraId="4267A640" w14:textId="3215B2F6" w:rsidR="003F44AF" w:rsidRPr="003F44AF" w:rsidRDefault="003F44AF" w:rsidP="003F44AF">
      <w:pPr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bCs/>
          <w:szCs w:val="24"/>
        </w:rPr>
      </w:pPr>
      <w:r w:rsidRPr="00D24D6F">
        <w:rPr>
          <w:rFonts w:ascii="Arial" w:hAnsi="Arial" w:cs="Arial"/>
          <w:bCs/>
          <w:szCs w:val="24"/>
        </w:rPr>
        <w:t>Assist with the development of new exhibits and the publicity and promotion of the Aquarium by way of a robust approach to the initial planning, ensuring costs are estimated, plans are drawn up and ultimately new developments are completed in full.</w:t>
      </w:r>
    </w:p>
    <w:p w14:paraId="536C0A2C" w14:textId="77777777" w:rsidR="00D24D6F" w:rsidRPr="00D24D6F" w:rsidRDefault="00D24D6F" w:rsidP="00D24D6F">
      <w:pPr>
        <w:numPr>
          <w:ilvl w:val="0"/>
          <w:numId w:val="22"/>
        </w:numPr>
        <w:tabs>
          <w:tab w:val="clear" w:pos="720"/>
          <w:tab w:val="num" w:pos="426"/>
        </w:tabs>
        <w:ind w:left="714" w:hanging="357"/>
        <w:jc w:val="both"/>
        <w:rPr>
          <w:rFonts w:ascii="Arial" w:hAnsi="Arial" w:cs="Arial"/>
          <w:szCs w:val="24"/>
        </w:rPr>
      </w:pPr>
      <w:r w:rsidRPr="00D24D6F">
        <w:rPr>
          <w:rFonts w:ascii="Arial" w:hAnsi="Arial" w:cs="Arial"/>
          <w:szCs w:val="24"/>
        </w:rPr>
        <w:t>To work alongside other husbandry team members to enhance the quality of service provided to aquarium visitors.</w:t>
      </w:r>
    </w:p>
    <w:p w14:paraId="72CF140C" w14:textId="77777777" w:rsidR="00D24D6F" w:rsidRPr="00D24D6F" w:rsidRDefault="00D24D6F" w:rsidP="00D24D6F">
      <w:pPr>
        <w:numPr>
          <w:ilvl w:val="0"/>
          <w:numId w:val="22"/>
        </w:numPr>
        <w:tabs>
          <w:tab w:val="clear" w:pos="720"/>
          <w:tab w:val="num" w:pos="426"/>
          <w:tab w:val="left" w:pos="2880"/>
        </w:tabs>
        <w:ind w:left="714" w:hanging="357"/>
        <w:jc w:val="both"/>
        <w:rPr>
          <w:rFonts w:ascii="Arial" w:hAnsi="Arial" w:cs="Arial"/>
          <w:bCs/>
          <w:szCs w:val="24"/>
        </w:rPr>
      </w:pPr>
      <w:r w:rsidRPr="00D24D6F">
        <w:rPr>
          <w:rFonts w:ascii="Arial" w:hAnsi="Arial" w:cs="Arial"/>
          <w:bCs/>
          <w:szCs w:val="24"/>
        </w:rPr>
        <w:t xml:space="preserve">To communicate with the public at all levels and present a positive image of the National Marine Aquarium. </w:t>
      </w:r>
    </w:p>
    <w:p w14:paraId="0D40F6F1" w14:textId="77777777" w:rsidR="00D24D6F" w:rsidRPr="00D24D6F" w:rsidRDefault="00D24D6F" w:rsidP="00D24D6F">
      <w:pPr>
        <w:numPr>
          <w:ilvl w:val="0"/>
          <w:numId w:val="22"/>
        </w:numPr>
        <w:tabs>
          <w:tab w:val="clear" w:pos="720"/>
          <w:tab w:val="num" w:pos="426"/>
          <w:tab w:val="left" w:pos="2880"/>
        </w:tabs>
        <w:ind w:left="714" w:hanging="357"/>
        <w:jc w:val="both"/>
        <w:rPr>
          <w:rFonts w:ascii="Arial" w:hAnsi="Arial" w:cs="Arial"/>
          <w:bCs/>
          <w:szCs w:val="24"/>
        </w:rPr>
      </w:pPr>
      <w:r w:rsidRPr="00D24D6F">
        <w:rPr>
          <w:rFonts w:ascii="Arial" w:hAnsi="Arial" w:cs="Arial"/>
          <w:bCs/>
          <w:szCs w:val="24"/>
        </w:rPr>
        <w:t>To co-operate with other departments in a professional manner to deliver the aquarium’s mission statement through adherence to its business plan.</w:t>
      </w:r>
    </w:p>
    <w:p w14:paraId="22895C45" w14:textId="498162F8" w:rsidR="006A2F49" w:rsidRPr="006A2F49" w:rsidRDefault="006A2F49" w:rsidP="006A2F49">
      <w:pPr>
        <w:numPr>
          <w:ilvl w:val="0"/>
          <w:numId w:val="22"/>
        </w:numPr>
        <w:tabs>
          <w:tab w:val="clear" w:pos="720"/>
          <w:tab w:val="num" w:pos="426"/>
          <w:tab w:val="left" w:pos="2880"/>
        </w:tabs>
        <w:ind w:left="714" w:hanging="357"/>
        <w:jc w:val="both"/>
        <w:rPr>
          <w:rFonts w:ascii="Arial" w:hAnsi="Arial" w:cs="Arial"/>
          <w:bCs/>
          <w:szCs w:val="24"/>
        </w:rPr>
      </w:pPr>
      <w:r w:rsidRPr="006A2F49">
        <w:rPr>
          <w:rFonts w:ascii="Arial" w:hAnsi="Arial" w:cs="Arial"/>
          <w:bCs/>
          <w:szCs w:val="24"/>
        </w:rPr>
        <w:t xml:space="preserve">Participate in extraordinary duties as required which may require unsociable working hours, such as but not limited </w:t>
      </w:r>
      <w:r w:rsidR="003F44AF" w:rsidRPr="006A2F49">
        <w:rPr>
          <w:rFonts w:ascii="Arial" w:hAnsi="Arial" w:cs="Arial"/>
          <w:bCs/>
          <w:szCs w:val="24"/>
        </w:rPr>
        <w:t>to:</w:t>
      </w:r>
    </w:p>
    <w:p w14:paraId="0AA57FB0" w14:textId="45868B6C" w:rsidR="006A2F49" w:rsidRPr="006A2F49" w:rsidRDefault="003F44AF" w:rsidP="006A2F49">
      <w:pPr>
        <w:numPr>
          <w:ilvl w:val="2"/>
          <w:numId w:val="22"/>
        </w:numPr>
        <w:tabs>
          <w:tab w:val="left" w:pos="2880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</w:t>
      </w:r>
      <w:r w:rsidR="006A2F49" w:rsidRPr="006A2F49">
        <w:rPr>
          <w:rFonts w:ascii="Arial" w:hAnsi="Arial" w:cs="Arial"/>
          <w:bCs/>
          <w:szCs w:val="24"/>
        </w:rPr>
        <w:t xml:space="preserve">ivestock deliveries and transports. </w:t>
      </w:r>
    </w:p>
    <w:p w14:paraId="0A203465" w14:textId="77777777" w:rsidR="006A2F49" w:rsidRPr="006A2F49" w:rsidRDefault="006A2F49" w:rsidP="006A2F49">
      <w:pPr>
        <w:numPr>
          <w:ilvl w:val="2"/>
          <w:numId w:val="22"/>
        </w:numPr>
        <w:tabs>
          <w:tab w:val="left" w:pos="2880"/>
        </w:tabs>
        <w:jc w:val="both"/>
        <w:rPr>
          <w:rFonts w:ascii="Arial" w:hAnsi="Arial" w:cs="Arial"/>
          <w:bCs/>
          <w:szCs w:val="24"/>
        </w:rPr>
      </w:pPr>
      <w:r w:rsidRPr="006A2F49">
        <w:rPr>
          <w:rFonts w:ascii="Arial" w:hAnsi="Arial" w:cs="Arial"/>
          <w:bCs/>
          <w:szCs w:val="24"/>
        </w:rPr>
        <w:t xml:space="preserve">Response to issues that may arise </w:t>
      </w:r>
      <w:proofErr w:type="gramStart"/>
      <w:r w:rsidRPr="006A2F49">
        <w:rPr>
          <w:rFonts w:ascii="Arial" w:hAnsi="Arial" w:cs="Arial"/>
          <w:bCs/>
          <w:szCs w:val="24"/>
        </w:rPr>
        <w:t>as a result of</w:t>
      </w:r>
      <w:proofErr w:type="gramEnd"/>
      <w:r w:rsidRPr="006A2F49">
        <w:rPr>
          <w:rFonts w:ascii="Arial" w:hAnsi="Arial" w:cs="Arial"/>
          <w:bCs/>
          <w:szCs w:val="24"/>
        </w:rPr>
        <w:t xml:space="preserve"> working with livestock.</w:t>
      </w:r>
    </w:p>
    <w:p w14:paraId="55181EA6" w14:textId="77777777" w:rsidR="003F44AF" w:rsidRPr="00D24D6F" w:rsidRDefault="003F44AF" w:rsidP="003F44AF">
      <w:pPr>
        <w:numPr>
          <w:ilvl w:val="0"/>
          <w:numId w:val="22"/>
        </w:numPr>
        <w:tabs>
          <w:tab w:val="clear" w:pos="720"/>
          <w:tab w:val="num" w:pos="426"/>
          <w:tab w:val="left" w:pos="2880"/>
        </w:tabs>
        <w:ind w:left="714" w:hanging="357"/>
        <w:jc w:val="both"/>
        <w:rPr>
          <w:rFonts w:ascii="Arial" w:hAnsi="Arial" w:cs="Arial"/>
          <w:bCs/>
          <w:szCs w:val="24"/>
        </w:rPr>
      </w:pPr>
      <w:r w:rsidRPr="00D24D6F">
        <w:rPr>
          <w:rFonts w:ascii="Arial" w:hAnsi="Arial" w:cs="Arial"/>
          <w:bCs/>
          <w:szCs w:val="24"/>
        </w:rPr>
        <w:t>Carry out the tasks associated with the job role in a safe manner in accordance with the National Marine Aquarium’s health and safety and COSHH control policies.</w:t>
      </w:r>
    </w:p>
    <w:p w14:paraId="1086B5AD" w14:textId="005F9B59" w:rsidR="006A2F49" w:rsidRPr="00BF1D29" w:rsidRDefault="006A2F49" w:rsidP="006A2F49">
      <w:pPr>
        <w:numPr>
          <w:ilvl w:val="0"/>
          <w:numId w:val="22"/>
        </w:numPr>
        <w:tabs>
          <w:tab w:val="clear" w:pos="720"/>
          <w:tab w:val="num" w:pos="0"/>
          <w:tab w:val="num" w:pos="426"/>
        </w:tabs>
        <w:ind w:left="714" w:hanging="357"/>
        <w:jc w:val="both"/>
        <w:rPr>
          <w:rFonts w:ascii="Arial" w:hAnsi="Arial" w:cs="Arial"/>
          <w:b/>
          <w:szCs w:val="28"/>
        </w:rPr>
      </w:pPr>
      <w:r w:rsidRPr="006A2F49">
        <w:rPr>
          <w:rFonts w:ascii="Arial" w:hAnsi="Arial" w:cs="Arial"/>
          <w:szCs w:val="28"/>
        </w:rPr>
        <w:t xml:space="preserve">At all times to behave in a safe and responsible manner in accordance with company </w:t>
      </w:r>
      <w:r w:rsidRPr="001874BB">
        <w:rPr>
          <w:rFonts w:ascii="Arial" w:hAnsi="Arial" w:cs="Arial"/>
          <w:szCs w:val="28"/>
        </w:rPr>
        <w:t>Health &amp; Safety policy and the requirements of Health &amp; Safety legislation relating to your responsibilities and to promote and act in the employers’ best interest.</w:t>
      </w:r>
    </w:p>
    <w:p w14:paraId="731FC288" w14:textId="265CEA04" w:rsidR="00BF1D29" w:rsidRPr="00BF1D29" w:rsidRDefault="00BF1D29" w:rsidP="00BF1D29">
      <w:pPr>
        <w:numPr>
          <w:ilvl w:val="0"/>
          <w:numId w:val="22"/>
        </w:numPr>
        <w:tabs>
          <w:tab w:val="clear" w:pos="720"/>
          <w:tab w:val="num" w:pos="426"/>
          <w:tab w:val="left" w:pos="2880"/>
        </w:tabs>
        <w:ind w:left="714" w:hanging="357"/>
        <w:jc w:val="both"/>
        <w:rPr>
          <w:rFonts w:ascii="Arial" w:hAnsi="Arial" w:cs="Arial"/>
          <w:bCs/>
          <w:szCs w:val="24"/>
        </w:rPr>
      </w:pPr>
      <w:r w:rsidRPr="00D24D6F">
        <w:rPr>
          <w:rFonts w:ascii="Arial" w:hAnsi="Arial" w:cs="Arial"/>
          <w:bCs/>
          <w:szCs w:val="24"/>
        </w:rPr>
        <w:t>Show a responsible understanding and application of environmental issues at home and work and adhere to the environmental policy of the National Marine Aquarium.</w:t>
      </w:r>
    </w:p>
    <w:p w14:paraId="1AF45D0E" w14:textId="5B0D5C12" w:rsidR="006A2F49" w:rsidRPr="001874BB" w:rsidRDefault="006A2F49" w:rsidP="006A2F49">
      <w:pPr>
        <w:numPr>
          <w:ilvl w:val="0"/>
          <w:numId w:val="22"/>
        </w:numPr>
        <w:tabs>
          <w:tab w:val="clear" w:pos="720"/>
          <w:tab w:val="num" w:pos="0"/>
          <w:tab w:val="num" w:pos="426"/>
        </w:tabs>
        <w:ind w:left="714" w:hanging="357"/>
        <w:jc w:val="both"/>
        <w:rPr>
          <w:rFonts w:ascii="Arial" w:hAnsi="Arial" w:cs="Arial"/>
          <w:b/>
          <w:szCs w:val="28"/>
        </w:rPr>
      </w:pPr>
      <w:r w:rsidRPr="001874BB">
        <w:rPr>
          <w:rFonts w:ascii="Arial" w:hAnsi="Arial" w:cs="Arial"/>
          <w:szCs w:val="28"/>
        </w:rPr>
        <w:lastRenderedPageBreak/>
        <w:t xml:space="preserve">To undertake training as deemed appropriate to your </w:t>
      </w:r>
      <w:r w:rsidR="003F44AF" w:rsidRPr="001874BB">
        <w:rPr>
          <w:rFonts w:ascii="Arial" w:hAnsi="Arial" w:cs="Arial"/>
          <w:szCs w:val="28"/>
        </w:rPr>
        <w:t>role.</w:t>
      </w:r>
    </w:p>
    <w:p w14:paraId="2BA2A633" w14:textId="77777777" w:rsidR="006A2F49" w:rsidRPr="006A2F49" w:rsidRDefault="006A2F49" w:rsidP="006A2F49">
      <w:pPr>
        <w:pStyle w:val="ListParagraph"/>
        <w:numPr>
          <w:ilvl w:val="0"/>
          <w:numId w:val="22"/>
        </w:numPr>
        <w:ind w:right="-42"/>
        <w:jc w:val="both"/>
        <w:rPr>
          <w:rFonts w:ascii="Arial" w:hAnsi="Arial" w:cs="Arial"/>
          <w:szCs w:val="24"/>
        </w:rPr>
      </w:pPr>
      <w:r w:rsidRPr="006A2F49">
        <w:rPr>
          <w:rFonts w:ascii="Arial" w:hAnsi="Arial" w:cs="Arial"/>
          <w:szCs w:val="24"/>
        </w:rPr>
        <w:t>To adopt a flexible approach to working hours to ensure the viability of NMA operations (this includes the shift-working pattern, public bank holidays and weekends)</w:t>
      </w:r>
    </w:p>
    <w:p w14:paraId="1D1B9B1B" w14:textId="4E8B5CBF" w:rsidR="006A2F49" w:rsidRPr="007D5BF7" w:rsidRDefault="006A2F49" w:rsidP="00F91CB5">
      <w:pPr>
        <w:numPr>
          <w:ilvl w:val="0"/>
          <w:numId w:val="22"/>
        </w:numPr>
        <w:tabs>
          <w:tab w:val="clear" w:pos="720"/>
          <w:tab w:val="num" w:pos="0"/>
          <w:tab w:val="num" w:pos="426"/>
        </w:tabs>
        <w:ind w:left="714" w:hanging="357"/>
        <w:jc w:val="both"/>
        <w:rPr>
          <w:rFonts w:ascii="Arial" w:hAnsi="Arial" w:cs="Arial"/>
          <w:b/>
          <w:szCs w:val="28"/>
        </w:rPr>
      </w:pPr>
      <w:r w:rsidRPr="006A2F49">
        <w:rPr>
          <w:rFonts w:ascii="Arial" w:hAnsi="Arial" w:cs="Arial"/>
          <w:szCs w:val="28"/>
        </w:rPr>
        <w:t xml:space="preserve">To carry out other activities as appropriate on the instruction of the Assistant Curator, </w:t>
      </w:r>
      <w:r w:rsidR="003F44AF">
        <w:rPr>
          <w:rFonts w:ascii="Arial" w:hAnsi="Arial" w:cs="Arial"/>
          <w:szCs w:val="28"/>
        </w:rPr>
        <w:t>Lead</w:t>
      </w:r>
      <w:r w:rsidRPr="006A2F49">
        <w:rPr>
          <w:rFonts w:ascii="Arial" w:hAnsi="Arial" w:cs="Arial"/>
          <w:szCs w:val="28"/>
        </w:rPr>
        <w:t xml:space="preserve"> Biologist, other Husbandry team members and Senior Management.</w:t>
      </w:r>
    </w:p>
    <w:p w14:paraId="5BC1B28F" w14:textId="1B03C021" w:rsidR="007D5BF7" w:rsidRPr="007D5BF7" w:rsidRDefault="007D5BF7" w:rsidP="007D5BF7">
      <w:pPr>
        <w:pStyle w:val="ListParagraph"/>
        <w:numPr>
          <w:ilvl w:val="0"/>
          <w:numId w:val="22"/>
        </w:num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Potentially p</w:t>
      </w:r>
      <w:r w:rsidRPr="007D5BF7">
        <w:rPr>
          <w:rFonts w:ascii="Arial" w:hAnsi="Arial" w:cs="Arial"/>
          <w:bCs/>
          <w:szCs w:val="28"/>
        </w:rPr>
        <w:t>articipate in regular diving activities to maintain the exhibits and their livestock.</w:t>
      </w:r>
    </w:p>
    <w:p w14:paraId="0AA566E4" w14:textId="77777777" w:rsidR="007D5BF7" w:rsidRPr="003F44AF" w:rsidRDefault="007D5BF7" w:rsidP="007D5BF7">
      <w:pPr>
        <w:tabs>
          <w:tab w:val="num" w:pos="720"/>
        </w:tabs>
        <w:ind w:left="714"/>
        <w:jc w:val="both"/>
        <w:rPr>
          <w:rFonts w:ascii="Arial" w:hAnsi="Arial" w:cs="Arial"/>
          <w:b/>
          <w:szCs w:val="28"/>
        </w:rPr>
      </w:pPr>
    </w:p>
    <w:p w14:paraId="471A2D88" w14:textId="77777777" w:rsidR="00F53E69" w:rsidRPr="00F357DD" w:rsidRDefault="00F53E69" w:rsidP="00F91CB5">
      <w:pPr>
        <w:jc w:val="both"/>
        <w:rPr>
          <w:rFonts w:ascii="Arial" w:hAnsi="Arial" w:cs="Arial"/>
          <w:b/>
          <w:sz w:val="22"/>
          <w:szCs w:val="22"/>
        </w:rPr>
      </w:pPr>
    </w:p>
    <w:sectPr w:rsidR="00F53E69" w:rsidRPr="00F357DD" w:rsidSect="00DB1A11">
      <w:headerReference w:type="default" r:id="rId11"/>
      <w:footerReference w:type="default" r:id="rId12"/>
      <w:pgSz w:w="11906" w:h="16838"/>
      <w:pgMar w:top="851" w:right="851" w:bottom="426" w:left="851" w:header="709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9C694" w14:textId="77777777" w:rsidR="00F91CB5" w:rsidRDefault="00F91CB5">
      <w:r>
        <w:separator/>
      </w:r>
    </w:p>
  </w:endnote>
  <w:endnote w:type="continuationSeparator" w:id="0">
    <w:p w14:paraId="53848D54" w14:textId="77777777" w:rsidR="00F91CB5" w:rsidRDefault="00F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3CB12" w14:textId="77777777" w:rsidR="00F91CB5" w:rsidRPr="00DB1A11" w:rsidRDefault="00F91CB5" w:rsidP="00BD38F7">
    <w:pPr>
      <w:pStyle w:val="Footer"/>
      <w:jc w:val="right"/>
      <w:rPr>
        <w:rFonts w:ascii="Arial" w:hAnsi="Arial" w:cs="Arial"/>
        <w:color w:val="A6A6A6" w:themeColor="background1" w:themeShade="A6"/>
        <w:sz w:val="22"/>
      </w:rPr>
    </w:pPr>
    <w:r>
      <w:rPr>
        <w:rFonts w:ascii="Arial" w:hAnsi="Arial" w:cs="Arial"/>
        <w:color w:val="A6A6A6" w:themeColor="background1" w:themeShade="A6"/>
        <w:sz w:val="22"/>
      </w:rPr>
      <w:t>Apr 1</w:t>
    </w:r>
    <w:r w:rsidR="00D24D6F">
      <w:rPr>
        <w:rFonts w:ascii="Arial" w:hAnsi="Arial" w:cs="Arial"/>
        <w:color w:val="A6A6A6" w:themeColor="background1" w:themeShade="A6"/>
        <w:sz w:val="2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18243" w14:textId="77777777" w:rsidR="00F91CB5" w:rsidRDefault="00F91CB5">
      <w:r>
        <w:separator/>
      </w:r>
    </w:p>
  </w:footnote>
  <w:footnote w:type="continuationSeparator" w:id="0">
    <w:p w14:paraId="26522F95" w14:textId="77777777" w:rsidR="00F91CB5" w:rsidRDefault="00F9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D89CB" w14:textId="77777777" w:rsidR="009739BB" w:rsidRPr="00F357DD" w:rsidRDefault="009739BB" w:rsidP="009739BB">
    <w:pPr>
      <w:pStyle w:val="Header"/>
      <w:rPr>
        <w:rFonts w:ascii="Bliss" w:hAnsi="Bliss" w:cs="Arial"/>
        <w:b/>
        <w:color w:val="215868" w:themeColor="accent5" w:themeShade="80"/>
        <w:sz w:val="28"/>
        <w:szCs w:val="28"/>
      </w:rPr>
    </w:pPr>
    <w:r w:rsidRPr="00F357DD">
      <w:rPr>
        <w:rFonts w:ascii="Bliss" w:hAnsi="Bliss" w:cs="Arial"/>
        <w:b/>
        <w:noProof/>
        <w:color w:val="215868" w:themeColor="accent5" w:themeShade="80"/>
        <w:sz w:val="28"/>
        <w:szCs w:val="28"/>
      </w:rPr>
      <w:drawing>
        <wp:anchor distT="0" distB="0" distL="114300" distR="114300" simplePos="0" relativeHeight="251660288" behindDoc="0" locked="0" layoutInCell="1" allowOverlap="1" wp14:anchorId="04107C55" wp14:editId="077E7BE9">
          <wp:simplePos x="0" y="0"/>
          <wp:positionH relativeFrom="margin">
            <wp:align>right</wp:align>
          </wp:positionH>
          <wp:positionV relativeFrom="topMargin">
            <wp:posOffset>411480</wp:posOffset>
          </wp:positionV>
          <wp:extent cx="1699914" cy="465902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31" t="22132" r="11506" b="22539"/>
                  <a:stretch/>
                </pic:blipFill>
                <pic:spPr bwMode="auto">
                  <a:xfrm>
                    <a:off x="0" y="0"/>
                    <a:ext cx="1699914" cy="4659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liss" w:hAnsi="Bliss" w:cs="Arial"/>
        <w:b/>
        <w:noProof/>
        <w:color w:val="215868" w:themeColor="accent5" w:themeShade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1A644182" wp14:editId="1331E3FB">
          <wp:simplePos x="0" y="0"/>
          <wp:positionH relativeFrom="margin">
            <wp:align>left</wp:align>
          </wp:positionH>
          <wp:positionV relativeFrom="paragraph">
            <wp:posOffset>-156210</wp:posOffset>
          </wp:positionV>
          <wp:extent cx="1772285" cy="625446"/>
          <wp:effectExtent l="0" t="0" r="0" b="381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285" cy="625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liss" w:hAnsi="Bliss" w:cs="Arial"/>
        <w:b/>
        <w:noProof/>
        <w:color w:val="215868" w:themeColor="accent5" w:themeShade="80"/>
        <w:sz w:val="28"/>
        <w:szCs w:val="28"/>
      </w:rPr>
      <w:t xml:space="preserve"> </w:t>
    </w:r>
  </w:p>
  <w:p w14:paraId="754C032A" w14:textId="77777777" w:rsidR="009739BB" w:rsidRPr="0096630E" w:rsidRDefault="009739BB" w:rsidP="009739BB">
    <w:pPr>
      <w:pStyle w:val="Header"/>
      <w:tabs>
        <w:tab w:val="clear" w:pos="4153"/>
        <w:tab w:val="clear" w:pos="8306"/>
        <w:tab w:val="left" w:pos="8880"/>
      </w:tabs>
      <w:jc w:val="center"/>
      <w:rPr>
        <w:rFonts w:ascii="Bliss" w:hAnsi="Bliss" w:cs="Arial"/>
        <w:b/>
        <w:color w:val="215868" w:themeColor="accent5" w:themeShade="80"/>
        <w:sz w:val="32"/>
        <w:szCs w:val="32"/>
      </w:rPr>
    </w:pPr>
    <w:r w:rsidRPr="0096630E">
      <w:rPr>
        <w:rFonts w:ascii="Bliss" w:hAnsi="Bliss" w:cs="Arial"/>
        <w:b/>
        <w:color w:val="215868" w:themeColor="accent5" w:themeShade="80"/>
        <w:sz w:val="32"/>
        <w:szCs w:val="32"/>
      </w:rPr>
      <w:t>JOB DESCRIPTION</w:t>
    </w:r>
  </w:p>
  <w:p w14:paraId="00225AF9" w14:textId="77777777" w:rsidR="009739BB" w:rsidRDefault="009739BB" w:rsidP="009739BB">
    <w:pPr>
      <w:pStyle w:val="Header"/>
      <w:rPr>
        <w:rFonts w:ascii="Arial" w:hAnsi="Arial" w:cs="Arial"/>
        <w:b/>
        <w:sz w:val="28"/>
        <w:szCs w:val="28"/>
      </w:rPr>
    </w:pPr>
  </w:p>
  <w:p w14:paraId="4108A78C" w14:textId="77777777" w:rsidR="009739BB" w:rsidRPr="00886AB6" w:rsidRDefault="009739BB" w:rsidP="009739BB">
    <w:pPr>
      <w:pStyle w:val="Header"/>
      <w:pBdr>
        <w:top w:val="single" w:sz="12" w:space="1" w:color="auto"/>
      </w:pBdr>
      <w:jc w:val="righ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5398"/>
    <w:multiLevelType w:val="hybridMultilevel"/>
    <w:tmpl w:val="56E26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6F3"/>
    <w:multiLevelType w:val="hybridMultilevel"/>
    <w:tmpl w:val="AB72C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F35"/>
    <w:multiLevelType w:val="hybridMultilevel"/>
    <w:tmpl w:val="F8F68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1CC1"/>
    <w:multiLevelType w:val="hybridMultilevel"/>
    <w:tmpl w:val="9BDE2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56B0"/>
    <w:multiLevelType w:val="hybridMultilevel"/>
    <w:tmpl w:val="4E0A40CC"/>
    <w:lvl w:ilvl="0" w:tplc="8D1C0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53A95"/>
    <w:multiLevelType w:val="hybridMultilevel"/>
    <w:tmpl w:val="0BB816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2B6B70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7" w15:restartNumberingAfterBreak="0">
    <w:nsid w:val="1BB70078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27AB007E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9" w15:restartNumberingAfterBreak="0">
    <w:nsid w:val="2E0E7A72"/>
    <w:multiLevelType w:val="hybridMultilevel"/>
    <w:tmpl w:val="8C86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B1398"/>
    <w:multiLevelType w:val="hybridMultilevel"/>
    <w:tmpl w:val="A2448B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DA3E48"/>
    <w:multiLevelType w:val="hybridMultilevel"/>
    <w:tmpl w:val="45B6BA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1C7356"/>
    <w:multiLevelType w:val="hybridMultilevel"/>
    <w:tmpl w:val="00A8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8280D"/>
    <w:multiLevelType w:val="singleLevel"/>
    <w:tmpl w:val="44FE1E10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99C321C"/>
    <w:multiLevelType w:val="hybridMultilevel"/>
    <w:tmpl w:val="52B8A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A456A"/>
    <w:multiLevelType w:val="hybridMultilevel"/>
    <w:tmpl w:val="594C2D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4382"/>
    <w:multiLevelType w:val="hybridMultilevel"/>
    <w:tmpl w:val="1ED8C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2128AD"/>
    <w:multiLevelType w:val="hybridMultilevel"/>
    <w:tmpl w:val="6B4CDAA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27218F"/>
    <w:multiLevelType w:val="hybridMultilevel"/>
    <w:tmpl w:val="F5988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334551"/>
    <w:multiLevelType w:val="singleLevel"/>
    <w:tmpl w:val="FA04086E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43473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741173"/>
    <w:multiLevelType w:val="hybridMultilevel"/>
    <w:tmpl w:val="F62E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846D4"/>
    <w:multiLevelType w:val="hybridMultilevel"/>
    <w:tmpl w:val="D5280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F379D"/>
    <w:multiLevelType w:val="hybridMultilevel"/>
    <w:tmpl w:val="9634E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03D34"/>
    <w:multiLevelType w:val="singleLevel"/>
    <w:tmpl w:val="51209968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E0E25C5"/>
    <w:multiLevelType w:val="hybridMultilevel"/>
    <w:tmpl w:val="571AD9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2933886">
    <w:abstractNumId w:val="13"/>
  </w:num>
  <w:num w:numId="2" w16cid:durableId="317080728">
    <w:abstractNumId w:val="24"/>
  </w:num>
  <w:num w:numId="3" w16cid:durableId="1314985922">
    <w:abstractNumId w:val="19"/>
  </w:num>
  <w:num w:numId="4" w16cid:durableId="1347177333">
    <w:abstractNumId w:val="7"/>
  </w:num>
  <w:num w:numId="5" w16cid:durableId="1753812837">
    <w:abstractNumId w:val="8"/>
  </w:num>
  <w:num w:numId="6" w16cid:durableId="808285813">
    <w:abstractNumId w:val="6"/>
  </w:num>
  <w:num w:numId="7" w16cid:durableId="2024890404">
    <w:abstractNumId w:val="15"/>
  </w:num>
  <w:num w:numId="8" w16cid:durableId="2115592207">
    <w:abstractNumId w:val="3"/>
  </w:num>
  <w:num w:numId="9" w16cid:durableId="128405420">
    <w:abstractNumId w:val="4"/>
  </w:num>
  <w:num w:numId="10" w16cid:durableId="553741148">
    <w:abstractNumId w:val="18"/>
  </w:num>
  <w:num w:numId="11" w16cid:durableId="1271086449">
    <w:abstractNumId w:val="10"/>
  </w:num>
  <w:num w:numId="12" w16cid:durableId="1107505119">
    <w:abstractNumId w:val="5"/>
  </w:num>
  <w:num w:numId="13" w16cid:durableId="267812704">
    <w:abstractNumId w:val="11"/>
  </w:num>
  <w:num w:numId="14" w16cid:durableId="1751350083">
    <w:abstractNumId w:val="20"/>
  </w:num>
  <w:num w:numId="15" w16cid:durableId="94252307">
    <w:abstractNumId w:val="0"/>
  </w:num>
  <w:num w:numId="16" w16cid:durableId="1748721593">
    <w:abstractNumId w:val="2"/>
  </w:num>
  <w:num w:numId="17" w16cid:durableId="1315333488">
    <w:abstractNumId w:val="22"/>
  </w:num>
  <w:num w:numId="18" w16cid:durableId="463306319">
    <w:abstractNumId w:val="21"/>
  </w:num>
  <w:num w:numId="19" w16cid:durableId="1434668025">
    <w:abstractNumId w:val="12"/>
  </w:num>
  <w:num w:numId="20" w16cid:durableId="642582119">
    <w:abstractNumId w:val="16"/>
  </w:num>
  <w:num w:numId="21" w16cid:durableId="2062635219">
    <w:abstractNumId w:val="9"/>
  </w:num>
  <w:num w:numId="22" w16cid:durableId="589511055">
    <w:abstractNumId w:val="1"/>
  </w:num>
  <w:num w:numId="23" w16cid:durableId="1704867232">
    <w:abstractNumId w:val="23"/>
  </w:num>
  <w:num w:numId="24" w16cid:durableId="1268612167">
    <w:abstractNumId w:val="17"/>
  </w:num>
  <w:num w:numId="25" w16cid:durableId="113254218">
    <w:abstractNumId w:val="25"/>
  </w:num>
  <w:num w:numId="26" w16cid:durableId="190458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73"/>
    <w:rsid w:val="0000232B"/>
    <w:rsid w:val="00023EDE"/>
    <w:rsid w:val="0003251F"/>
    <w:rsid w:val="000722A8"/>
    <w:rsid w:val="000A2DD1"/>
    <w:rsid w:val="000B5A85"/>
    <w:rsid w:val="000E4A31"/>
    <w:rsid w:val="000E7F7E"/>
    <w:rsid w:val="00101E08"/>
    <w:rsid w:val="00102218"/>
    <w:rsid w:val="00152856"/>
    <w:rsid w:val="00180C74"/>
    <w:rsid w:val="001874BB"/>
    <w:rsid w:val="001C2C6E"/>
    <w:rsid w:val="001E69AF"/>
    <w:rsid w:val="001F5DC0"/>
    <w:rsid w:val="00213EF9"/>
    <w:rsid w:val="00240328"/>
    <w:rsid w:val="00256790"/>
    <w:rsid w:val="00257C58"/>
    <w:rsid w:val="00265288"/>
    <w:rsid w:val="00271B18"/>
    <w:rsid w:val="00283DF6"/>
    <w:rsid w:val="002A1E42"/>
    <w:rsid w:val="002B2D9C"/>
    <w:rsid w:val="002B73E6"/>
    <w:rsid w:val="002C3043"/>
    <w:rsid w:val="002D2FEF"/>
    <w:rsid w:val="003023EE"/>
    <w:rsid w:val="0032642B"/>
    <w:rsid w:val="00331A47"/>
    <w:rsid w:val="0034357A"/>
    <w:rsid w:val="003676D8"/>
    <w:rsid w:val="003B3391"/>
    <w:rsid w:val="003D3057"/>
    <w:rsid w:val="003F44AF"/>
    <w:rsid w:val="0041110A"/>
    <w:rsid w:val="004135D2"/>
    <w:rsid w:val="00431471"/>
    <w:rsid w:val="0046067E"/>
    <w:rsid w:val="0047679D"/>
    <w:rsid w:val="0052499A"/>
    <w:rsid w:val="00533648"/>
    <w:rsid w:val="00547E15"/>
    <w:rsid w:val="00554FA1"/>
    <w:rsid w:val="00560956"/>
    <w:rsid w:val="005676D2"/>
    <w:rsid w:val="0057204B"/>
    <w:rsid w:val="005C059B"/>
    <w:rsid w:val="00662672"/>
    <w:rsid w:val="00682858"/>
    <w:rsid w:val="00686302"/>
    <w:rsid w:val="006A2F49"/>
    <w:rsid w:val="006B6723"/>
    <w:rsid w:val="006C6ECA"/>
    <w:rsid w:val="006D53EF"/>
    <w:rsid w:val="00704055"/>
    <w:rsid w:val="00747750"/>
    <w:rsid w:val="007679FA"/>
    <w:rsid w:val="0078660E"/>
    <w:rsid w:val="00793570"/>
    <w:rsid w:val="007C0196"/>
    <w:rsid w:val="007C3FD3"/>
    <w:rsid w:val="007C7284"/>
    <w:rsid w:val="007D5BF7"/>
    <w:rsid w:val="0080058E"/>
    <w:rsid w:val="0081580E"/>
    <w:rsid w:val="00886AB6"/>
    <w:rsid w:val="00892E05"/>
    <w:rsid w:val="008E1540"/>
    <w:rsid w:val="009739BB"/>
    <w:rsid w:val="00975BE1"/>
    <w:rsid w:val="009A3E39"/>
    <w:rsid w:val="009B639D"/>
    <w:rsid w:val="009E6629"/>
    <w:rsid w:val="009F0151"/>
    <w:rsid w:val="009F6633"/>
    <w:rsid w:val="00A2231F"/>
    <w:rsid w:val="00A42F55"/>
    <w:rsid w:val="00A45F74"/>
    <w:rsid w:val="00A859C0"/>
    <w:rsid w:val="00AD378B"/>
    <w:rsid w:val="00AD7906"/>
    <w:rsid w:val="00AE54AC"/>
    <w:rsid w:val="00AE6FD4"/>
    <w:rsid w:val="00AF562E"/>
    <w:rsid w:val="00B528CE"/>
    <w:rsid w:val="00B7085A"/>
    <w:rsid w:val="00B71E82"/>
    <w:rsid w:val="00B7344D"/>
    <w:rsid w:val="00B7359B"/>
    <w:rsid w:val="00B916DF"/>
    <w:rsid w:val="00B93832"/>
    <w:rsid w:val="00BC0901"/>
    <w:rsid w:val="00BC66A6"/>
    <w:rsid w:val="00BC7629"/>
    <w:rsid w:val="00BD38F7"/>
    <w:rsid w:val="00BE1165"/>
    <w:rsid w:val="00BE1BE7"/>
    <w:rsid w:val="00BF1D29"/>
    <w:rsid w:val="00C013AE"/>
    <w:rsid w:val="00C03840"/>
    <w:rsid w:val="00C118BC"/>
    <w:rsid w:val="00C17189"/>
    <w:rsid w:val="00C20BD6"/>
    <w:rsid w:val="00C42FB6"/>
    <w:rsid w:val="00C53BDC"/>
    <w:rsid w:val="00C7239F"/>
    <w:rsid w:val="00CA6F8E"/>
    <w:rsid w:val="00CB0004"/>
    <w:rsid w:val="00CE309D"/>
    <w:rsid w:val="00CE417A"/>
    <w:rsid w:val="00CF0E97"/>
    <w:rsid w:val="00D11840"/>
    <w:rsid w:val="00D120C6"/>
    <w:rsid w:val="00D2058E"/>
    <w:rsid w:val="00D22C19"/>
    <w:rsid w:val="00D24D6F"/>
    <w:rsid w:val="00D349F7"/>
    <w:rsid w:val="00D76C6B"/>
    <w:rsid w:val="00DA0673"/>
    <w:rsid w:val="00DB1A11"/>
    <w:rsid w:val="00E244CC"/>
    <w:rsid w:val="00E35084"/>
    <w:rsid w:val="00E350F2"/>
    <w:rsid w:val="00E67243"/>
    <w:rsid w:val="00EA6C06"/>
    <w:rsid w:val="00EB39D7"/>
    <w:rsid w:val="00EC2372"/>
    <w:rsid w:val="00EE2D54"/>
    <w:rsid w:val="00EE678C"/>
    <w:rsid w:val="00F15069"/>
    <w:rsid w:val="00F25273"/>
    <w:rsid w:val="00F357DD"/>
    <w:rsid w:val="00F53E69"/>
    <w:rsid w:val="00F7020E"/>
    <w:rsid w:val="00F83BB0"/>
    <w:rsid w:val="00F91CB5"/>
    <w:rsid w:val="00FA5C95"/>
    <w:rsid w:val="00FB4A62"/>
    <w:rsid w:val="00FB7383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96AE38F"/>
  <w15:docId w15:val="{F6D6743C-413C-4E8B-84D0-90A32C86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</w:style>
  <w:style w:type="paragraph" w:styleId="BalloonText">
    <w:name w:val="Balloon Text"/>
    <w:basedOn w:val="Normal"/>
    <w:semiHidden/>
    <w:rsid w:val="0015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5D2"/>
    <w:pPr>
      <w:ind w:left="720"/>
      <w:contextualSpacing/>
    </w:pPr>
  </w:style>
  <w:style w:type="paragraph" w:customStyle="1" w:styleId="paragraph">
    <w:name w:val="paragraph"/>
    <w:basedOn w:val="Normal"/>
    <w:rsid w:val="008E1540"/>
    <w:rPr>
      <w:szCs w:val="24"/>
      <w:lang w:eastAsia="en-GB"/>
    </w:rPr>
  </w:style>
  <w:style w:type="paragraph" w:customStyle="1" w:styleId="Body1">
    <w:name w:val="Body 1"/>
    <w:rsid w:val="009A3E39"/>
    <w:pPr>
      <w:outlineLvl w:val="0"/>
    </w:pPr>
    <w:rPr>
      <w:rFonts w:eastAsia="Arial Unicode MS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A%20Templates\New%20Logo%20page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A349012E89440BE5214FF9CC23C15" ma:contentTypeVersion="15" ma:contentTypeDescription="Create a new document." ma:contentTypeScope="" ma:versionID="353b3eeea656c821cfaa1e054e6fcb28">
  <xsd:schema xmlns:xsd="http://www.w3.org/2001/XMLSchema" xmlns:xs="http://www.w3.org/2001/XMLSchema" xmlns:p="http://schemas.microsoft.com/office/2006/metadata/properties" xmlns:ns2="079a02c0-2c94-4ac8-ab34-4c9ce28d8e13" xmlns:ns3="d6f4d874-93f2-4dc9-b513-af01c0f0a629" targetNamespace="http://schemas.microsoft.com/office/2006/metadata/properties" ma:root="true" ma:fieldsID="5665414e56c5bd4e8f63be43d22b8eb4" ns2:_="" ns3:_="">
    <xsd:import namespace="079a02c0-2c94-4ac8-ab34-4c9ce28d8e13"/>
    <xsd:import namespace="d6f4d874-93f2-4dc9-b513-af01c0f0a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02c0-2c94-4ac8-ab34-4c9ce28d8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ca3af2-9596-49e8-9714-4cf5752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4d874-93f2-4dc9-b513-af01c0f0a6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6e5aec-8a09-4511-bef9-d4bd05b48999}" ma:internalName="TaxCatchAll" ma:showField="CatchAllData" ma:web="d6f4d874-93f2-4dc9-b513-af01c0f0a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f4d874-93f2-4dc9-b513-af01c0f0a629" xsi:nil="true"/>
    <lcf76f155ced4ddcb4097134ff3c332f xmlns="079a02c0-2c94-4ac8-ab34-4c9ce28d8e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ECA2B-7B78-4F9F-8FD1-B75980935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a02c0-2c94-4ac8-ab34-4c9ce28d8e13"/>
    <ds:schemaRef ds:uri="d6f4d874-93f2-4dc9-b513-af01c0f0a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07504-3315-45D3-BF6F-27E1F31FD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7C00A-71E3-422D-B3F8-E0E9A3C79711}">
  <ds:schemaRefs>
    <ds:schemaRef ds:uri="http://purl.org/dc/terms/"/>
    <ds:schemaRef ds:uri="d6f4d874-93f2-4dc9-b513-af01c0f0a62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79a02c0-2c94-4ac8-ab34-4c9ce28d8e1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D05A7D-C3FD-4896-BD6D-AADB30929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Logo page header.dot</Template>
  <TotalTime>1</TotalTime>
  <Pages>2</Pages>
  <Words>503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Dell Computer Corporation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Tracy Webb</dc:creator>
  <cp:lastModifiedBy>Heather Hine</cp:lastModifiedBy>
  <cp:revision>2</cp:revision>
  <cp:lastPrinted>2023-10-23T09:53:00Z</cp:lastPrinted>
  <dcterms:created xsi:type="dcterms:W3CDTF">2024-10-07T13:23:00Z</dcterms:created>
  <dcterms:modified xsi:type="dcterms:W3CDTF">2024-10-07T13:23:00Z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0x010100883A349012E89440BE5214FF9CC23C15</vt:lpwstr>
  </property>
  <property fmtid="{D5CDD505-2E9C-101B-9397-08002B2CF9AE}" pid="3" name="Order">
    <vt:r8>212200</vt:r8>
  </property>
  <property fmtid="{D5CDD505-2E9C-101B-9397-08002B2CF9AE}" pid="4" name="MediaServiceImageTags">
    <vt:lpwstr/>
  </property>
</Properties>
</file>